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br/>
        <w:br/>
      </w:r>
      <w:r>
        <w:rPr>
          <w:rStyle w:val="Enfasiforte"/>
          <w:rFonts w:ascii="Open Sans;Helvetica;Arial;sans-serif" w:hAnsi="Open Sans;Helvetica;Arial;sans-serif"/>
          <w:b/>
          <w:i w:val="false"/>
          <w:caps w:val="false"/>
          <w:smallCaps w:val="false"/>
          <w:color w:val="FF0000"/>
          <w:spacing w:val="0"/>
          <w:sz w:val="21"/>
        </w:rPr>
        <w:t>Verifica di Storia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 </w:t>
      </w:r>
    </w:p>
    <w:p>
      <w:pPr>
        <w:pStyle w:val="Normal"/>
        <w:bidi w:val="0"/>
        <w:jc w:val="center"/>
        <w:rPr/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 xml:space="preserve"> 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CLASSE 1</w:t>
      </w:r>
    </w:p>
    <w:p>
      <w:pPr>
        <w:pStyle w:val="Normal"/>
        <w:bidi w:val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/>
      </w:r>
    </w:p>
    <w:p>
      <w:pPr>
        <w:pStyle w:val="Normal"/>
        <w:bidi w:val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/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1) Quali popoli hanno invaso l’ Europa nel IX e X secolo?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2) Chi erano i Vichinghi e perchè furono così tanto temuti?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3) Perchè nella società Feudale si afferma il maggiorascato?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4) Cosa succedeva agli altri figli minori e alle figlie che non si maritavano?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5) Cosa intendiamo per il fenomeno dell’ incastellamento?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6) Com’ era fatto  un  castello?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7) Come erano fatti i merli e quali erano i 2 partiti?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8) Perchè scoppiò la lotta per l’ investitura?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9) Cosa avveniva durante la cerimonia d’ investitura?</w:t>
      </w:r>
    </w:p>
    <w:p>
      <w:pPr>
        <w:pStyle w:val="Corpodeltesto"/>
        <w:widowControl/>
        <w:pBdr/>
        <w:bidi w:val="0"/>
        <w:spacing w:lineRule="auto" w:line="410" w:before="0" w:after="0"/>
        <w:ind w:left="0" w:right="0" w:hanging="0"/>
        <w:jc w:val="lef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10) Come si svolgeva la vita all’ interno del castello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444444"/>
          <w:spacing w:val="0"/>
          <w:sz w:val="21"/>
        </w:rPr>
        <w:t>?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1</Pages>
  <Words>103</Words>
  <Characters>484</Characters>
  <CharactersWithSpaces>581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2022-03-14T11:42:59Z</dcterms:created>
  <dc:creator/>
  <dc:description/>
  <dc:language>it-IT</dc:language>
  <cp:lastModifiedBy/>
  <dcterms:modified xsi:type="dcterms:W3CDTF">2022-03-14T11:44:31Z</dcterms:modified>
  <cp:revision>1</cp:revision>
  <dc:subject/>
  <dc:title/>
</cp:coreProperties>
</file>