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b/>
          <w:bCs/>
          <w:color w:val="1E4773"/>
        </w:rPr>
      </w:pPr>
      <w:r>
        <w:rPr>
          <w:b/>
          <w:bCs/>
          <w:color w:val="1E4773"/>
        </w:rPr>
        <w:t>UN POSSIBILE FORMAT DELLE ATTIVITÀ DI GIOCOSCUOLA</w:t>
      </w:r>
    </w:p>
    <w:p>
      <w:pPr>
        <w:pStyle w:val="Normal"/>
        <w:bidi w:val="0"/>
        <w:jc w:val="start"/>
        <w:rPr>
          <w:color w:val="1E4773"/>
        </w:rPr>
      </w:pPr>
      <w:r>
        <w:rPr>
          <w:color w:val="1E4773"/>
        </w:rPr>
      </w:r>
    </w:p>
    <w:tbl>
      <w:tblPr>
        <w:tblW w:w="14570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2695"/>
        <w:gridCol w:w="4247"/>
        <w:gridCol w:w="3426"/>
        <w:gridCol w:w="4202"/>
      </w:tblGrid>
      <w:tr>
        <w:trPr>
          <w:tblHeader w:val="true"/>
        </w:trPr>
        <w:tc>
          <w:tcPr>
            <w:tcW w:w="2695" w:type="dxa"/>
            <w:tcBorders/>
            <w:vAlign w:val="center"/>
          </w:tcPr>
          <w:p>
            <w:pPr>
              <w:pStyle w:val="Titolotabella"/>
              <w:suppressLineNumbers/>
              <w:bidi w:val="0"/>
              <w:jc w:val="center"/>
              <w:rPr/>
            </w:pPr>
            <w:r>
              <w:rPr>
                <w:rStyle w:val="Strong"/>
                <w:b/>
                <w:bCs/>
              </w:rPr>
              <w:t>Fase</w:t>
            </w:r>
          </w:p>
        </w:tc>
        <w:tc>
          <w:tcPr>
            <w:tcW w:w="4247" w:type="dxa"/>
            <w:tcBorders/>
            <w:vAlign w:val="center"/>
          </w:tcPr>
          <w:p>
            <w:pPr>
              <w:pStyle w:val="Titolotabella"/>
              <w:suppressLineNumbers/>
              <w:bidi w:val="0"/>
              <w:jc w:val="center"/>
              <w:rPr/>
            </w:pPr>
            <w:r>
              <w:rPr>
                <w:rStyle w:val="Strong"/>
                <w:b/>
                <w:bCs/>
              </w:rPr>
              <w:t>Attività</w:t>
            </w:r>
          </w:p>
        </w:tc>
        <w:tc>
          <w:tcPr>
            <w:tcW w:w="3426" w:type="dxa"/>
            <w:tcBorders/>
            <w:vAlign w:val="center"/>
          </w:tcPr>
          <w:p>
            <w:pPr>
              <w:pStyle w:val="Titolotabella"/>
              <w:suppressLineNumbers/>
              <w:bidi w:val="0"/>
              <w:jc w:val="center"/>
              <w:rPr/>
            </w:pPr>
            <w:r>
              <w:rPr>
                <w:rStyle w:val="Strong"/>
                <w:b/>
                <w:bCs/>
              </w:rPr>
              <w:t>Strumenti</w:t>
            </w:r>
          </w:p>
        </w:tc>
        <w:tc>
          <w:tcPr>
            <w:tcW w:w="4202" w:type="dxa"/>
            <w:tcBorders/>
            <w:vAlign w:val="center"/>
          </w:tcPr>
          <w:p>
            <w:pPr>
              <w:pStyle w:val="Titolotabella"/>
              <w:suppressLineNumbers/>
              <w:bidi w:val="0"/>
              <w:jc w:val="center"/>
              <w:rPr/>
            </w:pPr>
            <w:r>
              <w:rPr>
                <w:rStyle w:val="Strong"/>
                <w:b/>
                <w:bCs/>
              </w:rPr>
              <w:t>Competenze sviluppate</w:t>
            </w:r>
          </w:p>
        </w:tc>
      </w:tr>
      <w:tr>
        <w:trPr/>
        <w:tc>
          <w:tcPr>
            <w:tcW w:w="2695" w:type="dxa"/>
            <w:tcBorders/>
            <w:vAlign w:val="center"/>
          </w:tcPr>
          <w:p>
            <w:pPr>
              <w:pStyle w:val="Contenutotabella"/>
              <w:widowControl w:val="false"/>
              <w:suppressLineNumbers/>
              <w:bidi w:val="0"/>
              <w:jc w:val="start"/>
              <w:rPr/>
            </w:pPr>
            <w:r>
              <w:rPr>
                <w:rStyle w:val="Strong"/>
              </w:rPr>
              <w:t>1. Motivazione</w:t>
            </w:r>
          </w:p>
        </w:tc>
        <w:tc>
          <w:tcPr>
            <w:tcW w:w="4247" w:type="dxa"/>
            <w:tcBorders/>
            <w:vAlign w:val="center"/>
          </w:tcPr>
          <w:p>
            <w:pPr>
              <w:pStyle w:val="Contenutotabella"/>
              <w:widowControl w:val="false"/>
              <w:suppressLineNumbers/>
              <w:bidi w:val="0"/>
              <w:jc w:val="start"/>
              <w:rPr/>
            </w:pPr>
            <w:r>
              <w:rPr/>
              <w:t>Visione di un videoclip introduttivo</w:t>
            </w:r>
          </w:p>
        </w:tc>
        <w:tc>
          <w:tcPr>
            <w:tcW w:w="3426" w:type="dxa"/>
            <w:tcBorders/>
            <w:vAlign w:val="center"/>
          </w:tcPr>
          <w:p>
            <w:pPr>
              <w:pStyle w:val="Contenutotabella"/>
              <w:widowControl w:val="false"/>
              <w:suppressLineNumbers/>
              <w:bidi w:val="0"/>
              <w:jc w:val="start"/>
              <w:rPr/>
            </w:pPr>
            <w:r>
              <w:rPr/>
              <w:t>Video, LIM</w:t>
            </w:r>
          </w:p>
        </w:tc>
        <w:tc>
          <w:tcPr>
            <w:tcW w:w="4202" w:type="dxa"/>
            <w:tcBorders/>
            <w:vAlign w:val="center"/>
          </w:tcPr>
          <w:p>
            <w:pPr>
              <w:pStyle w:val="Contenutotabella"/>
              <w:widowControl w:val="false"/>
              <w:suppressLineNumbers/>
              <w:bidi w:val="0"/>
              <w:jc w:val="start"/>
              <w:rPr/>
            </w:pPr>
            <w:r>
              <w:rPr/>
              <w:t>Curiosità, ascolto, osservazione</w:t>
            </w:r>
          </w:p>
        </w:tc>
      </w:tr>
      <w:tr>
        <w:trPr/>
        <w:tc>
          <w:tcPr>
            <w:tcW w:w="2695" w:type="dxa"/>
            <w:tcBorders/>
            <w:vAlign w:val="center"/>
          </w:tcPr>
          <w:p>
            <w:pPr>
              <w:pStyle w:val="Contenutotabella"/>
              <w:widowControl w:val="false"/>
              <w:suppressLineNumbers/>
              <w:bidi w:val="0"/>
              <w:jc w:val="start"/>
              <w:rPr/>
            </w:pPr>
            <w:r>
              <w:rPr>
                <w:rStyle w:val="Strong"/>
              </w:rPr>
              <w:t>2. Brainstorming</w:t>
            </w:r>
          </w:p>
        </w:tc>
        <w:tc>
          <w:tcPr>
            <w:tcW w:w="4247" w:type="dxa"/>
            <w:tcBorders/>
            <w:vAlign w:val="center"/>
          </w:tcPr>
          <w:p>
            <w:pPr>
              <w:pStyle w:val="Contenutotabella"/>
              <w:widowControl w:val="false"/>
              <w:suppressLineNumbers/>
              <w:bidi w:val="0"/>
              <w:jc w:val="start"/>
              <w:rPr/>
            </w:pPr>
            <w:r>
              <w:rPr/>
              <w:t>Raccolta delle idee iniziali</w:t>
            </w:r>
          </w:p>
        </w:tc>
        <w:tc>
          <w:tcPr>
            <w:tcW w:w="3426" w:type="dxa"/>
            <w:tcBorders/>
            <w:vAlign w:val="center"/>
          </w:tcPr>
          <w:p>
            <w:pPr>
              <w:pStyle w:val="Contenutotabella"/>
              <w:widowControl w:val="false"/>
              <w:suppressLineNumbers/>
              <w:bidi w:val="0"/>
              <w:jc w:val="start"/>
              <w:rPr/>
            </w:pPr>
            <w:r>
              <w:rPr/>
              <w:t>Lavagna, LIM, mappe</w:t>
            </w:r>
          </w:p>
        </w:tc>
        <w:tc>
          <w:tcPr>
            <w:tcW w:w="4202" w:type="dxa"/>
            <w:tcBorders/>
            <w:vAlign w:val="center"/>
          </w:tcPr>
          <w:p>
            <w:pPr>
              <w:pStyle w:val="Contenutotabella"/>
              <w:widowControl w:val="false"/>
              <w:suppressLineNumbers/>
              <w:bidi w:val="0"/>
              <w:jc w:val="start"/>
              <w:rPr/>
            </w:pPr>
            <w:r>
              <w:rPr/>
              <w:t>Comunicazione, collaborazione</w:t>
            </w:r>
          </w:p>
        </w:tc>
      </w:tr>
      <w:tr>
        <w:trPr/>
        <w:tc>
          <w:tcPr>
            <w:tcW w:w="2695" w:type="dxa"/>
            <w:tcBorders/>
            <w:vAlign w:val="center"/>
          </w:tcPr>
          <w:p>
            <w:pPr>
              <w:pStyle w:val="Contenutotabella"/>
              <w:widowControl w:val="false"/>
              <w:suppressLineNumbers/>
              <w:bidi w:val="0"/>
              <w:jc w:val="start"/>
              <w:rPr/>
            </w:pPr>
            <w:r>
              <w:rPr>
                <w:rStyle w:val="Strong"/>
              </w:rPr>
              <w:t>3. Presentazione</w:t>
            </w:r>
          </w:p>
        </w:tc>
        <w:tc>
          <w:tcPr>
            <w:tcW w:w="4247" w:type="dxa"/>
            <w:tcBorders/>
            <w:vAlign w:val="center"/>
          </w:tcPr>
          <w:p>
            <w:pPr>
              <w:pStyle w:val="Contenutotabella"/>
              <w:widowControl w:val="false"/>
              <w:suppressLineNumbers/>
              <w:bidi w:val="0"/>
              <w:jc w:val="start"/>
              <w:rPr/>
            </w:pPr>
            <w:r>
              <w:rPr/>
              <w:t>Spiegazione dell'argomento</w:t>
            </w:r>
          </w:p>
        </w:tc>
        <w:tc>
          <w:tcPr>
            <w:tcW w:w="3426" w:type="dxa"/>
            <w:tcBorders/>
            <w:vAlign w:val="center"/>
          </w:tcPr>
          <w:p>
            <w:pPr>
              <w:pStyle w:val="Contenutotabella"/>
              <w:widowControl w:val="false"/>
              <w:suppressLineNumbers/>
              <w:bidi w:val="0"/>
              <w:jc w:val="start"/>
              <w:rPr/>
            </w:pPr>
            <w:r>
              <w:rPr/>
              <w:t>PowerPoint, Canva, Slides</w:t>
            </w:r>
          </w:p>
        </w:tc>
        <w:tc>
          <w:tcPr>
            <w:tcW w:w="4202" w:type="dxa"/>
            <w:tcBorders/>
            <w:vAlign w:val="center"/>
          </w:tcPr>
          <w:p>
            <w:pPr>
              <w:pStyle w:val="Contenutotabella"/>
              <w:widowControl w:val="false"/>
              <w:suppressLineNumbers/>
              <w:bidi w:val="0"/>
              <w:jc w:val="start"/>
              <w:rPr/>
            </w:pPr>
            <w:r>
              <w:rPr/>
              <w:t>Comprensione, organizzazione delle conoscenze</w:t>
            </w:r>
          </w:p>
        </w:tc>
      </w:tr>
      <w:tr>
        <w:trPr/>
        <w:tc>
          <w:tcPr>
            <w:tcW w:w="2695" w:type="dxa"/>
            <w:tcBorders/>
            <w:vAlign w:val="center"/>
          </w:tcPr>
          <w:p>
            <w:pPr>
              <w:pStyle w:val="Contenutotabella"/>
              <w:widowControl w:val="false"/>
              <w:suppressLineNumbers/>
              <w:bidi w:val="0"/>
              <w:jc w:val="start"/>
              <w:rPr/>
            </w:pPr>
            <w:r>
              <w:rPr>
                <w:rStyle w:val="Strong"/>
              </w:rPr>
              <w:t>4. Studio</w:t>
            </w:r>
          </w:p>
        </w:tc>
        <w:tc>
          <w:tcPr>
            <w:tcW w:w="4247" w:type="dxa"/>
            <w:tcBorders/>
            <w:vAlign w:val="center"/>
          </w:tcPr>
          <w:p>
            <w:pPr>
              <w:pStyle w:val="Contenutotabella"/>
              <w:widowControl w:val="false"/>
              <w:suppressLineNumbers/>
              <w:bidi w:val="0"/>
              <w:jc w:val="start"/>
              <w:rPr/>
            </w:pPr>
            <w:r>
              <w:rPr/>
              <w:t>Lettura e ascolto dei materiali</w:t>
            </w:r>
          </w:p>
        </w:tc>
        <w:tc>
          <w:tcPr>
            <w:tcW w:w="3426" w:type="dxa"/>
            <w:tcBorders/>
            <w:vAlign w:val="center"/>
          </w:tcPr>
          <w:p>
            <w:pPr>
              <w:pStyle w:val="Contenutotabella"/>
              <w:widowControl w:val="false"/>
              <w:suppressLineNumbers/>
              <w:bidi w:val="0"/>
              <w:jc w:val="start"/>
              <w:rPr/>
            </w:pPr>
            <w:r>
              <w:rPr/>
              <w:t>Testi, PDF, audio MP3</w:t>
            </w:r>
          </w:p>
        </w:tc>
        <w:tc>
          <w:tcPr>
            <w:tcW w:w="4202" w:type="dxa"/>
            <w:tcBorders/>
            <w:vAlign w:val="center"/>
          </w:tcPr>
          <w:p>
            <w:pPr>
              <w:pStyle w:val="Contenutotabella"/>
              <w:widowControl w:val="false"/>
              <w:suppressLineNumbers/>
              <w:bidi w:val="0"/>
              <w:jc w:val="start"/>
              <w:rPr/>
            </w:pPr>
            <w:r>
              <w:rPr/>
              <w:t>Comprensione del testo, imparare a imparare</w:t>
            </w:r>
          </w:p>
        </w:tc>
      </w:tr>
      <w:tr>
        <w:trPr/>
        <w:tc>
          <w:tcPr>
            <w:tcW w:w="2695" w:type="dxa"/>
            <w:tcBorders/>
            <w:vAlign w:val="center"/>
          </w:tcPr>
          <w:p>
            <w:pPr>
              <w:pStyle w:val="Contenutotabella"/>
              <w:widowControl w:val="false"/>
              <w:suppressLineNumbers/>
              <w:bidi w:val="0"/>
              <w:jc w:val="start"/>
              <w:rPr/>
            </w:pPr>
            <w:r>
              <w:rPr>
                <w:rStyle w:val="Strong"/>
              </w:rPr>
              <w:t>5. Attività</w:t>
            </w:r>
          </w:p>
        </w:tc>
        <w:tc>
          <w:tcPr>
            <w:tcW w:w="4247" w:type="dxa"/>
            <w:tcBorders/>
            <w:vAlign w:val="center"/>
          </w:tcPr>
          <w:p>
            <w:pPr>
              <w:pStyle w:val="Contenutotabella"/>
              <w:widowControl w:val="false"/>
              <w:suppressLineNumbers/>
              <w:bidi w:val="0"/>
              <w:jc w:val="start"/>
              <w:rPr/>
            </w:pPr>
            <w:r>
              <w:rPr/>
              <w:t>Esercizi guidati e laboratori</w:t>
            </w:r>
          </w:p>
        </w:tc>
        <w:tc>
          <w:tcPr>
            <w:tcW w:w="3426" w:type="dxa"/>
            <w:tcBorders/>
            <w:vAlign w:val="center"/>
          </w:tcPr>
          <w:p>
            <w:pPr>
              <w:pStyle w:val="Contenutotabella"/>
              <w:widowControl w:val="false"/>
              <w:suppressLineNumbers/>
              <w:bidi w:val="0"/>
              <w:jc w:val="start"/>
              <w:rPr/>
            </w:pPr>
            <w:r>
              <w:rPr/>
              <w:t>Schede, mappe, ricerche</w:t>
            </w:r>
          </w:p>
        </w:tc>
        <w:tc>
          <w:tcPr>
            <w:tcW w:w="4202" w:type="dxa"/>
            <w:tcBorders/>
            <w:vAlign w:val="center"/>
          </w:tcPr>
          <w:p>
            <w:pPr>
              <w:pStyle w:val="Contenutotabella"/>
              <w:widowControl w:val="false"/>
              <w:suppressLineNumbers/>
              <w:bidi w:val="0"/>
              <w:jc w:val="start"/>
              <w:rPr/>
            </w:pPr>
            <w:r>
              <w:rPr/>
              <w:t xml:space="preserve">Problem solving, collaborazione, </w:t>
            </w:r>
            <w:r>
              <w:rPr/>
              <w:t>cooperative learning</w:t>
            </w:r>
          </w:p>
        </w:tc>
      </w:tr>
      <w:tr>
        <w:trPr/>
        <w:tc>
          <w:tcPr>
            <w:tcW w:w="2695" w:type="dxa"/>
            <w:tcBorders/>
            <w:vAlign w:val="center"/>
          </w:tcPr>
          <w:p>
            <w:pPr>
              <w:pStyle w:val="Contenutotabella"/>
              <w:widowControl w:val="false"/>
              <w:suppressLineNumbers/>
              <w:bidi w:val="0"/>
              <w:jc w:val="start"/>
              <w:rPr/>
            </w:pPr>
            <w:r>
              <w:rPr>
                <w:rStyle w:val="Strong"/>
              </w:rPr>
              <w:t>6. Consolidamento</w:t>
            </w:r>
          </w:p>
        </w:tc>
        <w:tc>
          <w:tcPr>
            <w:tcW w:w="4247" w:type="dxa"/>
            <w:tcBorders/>
            <w:vAlign w:val="center"/>
          </w:tcPr>
          <w:p>
            <w:pPr>
              <w:pStyle w:val="Contenutotabella"/>
              <w:widowControl w:val="false"/>
              <w:suppressLineNumbers/>
              <w:bidi w:val="0"/>
              <w:jc w:val="start"/>
              <w:rPr/>
            </w:pPr>
            <w:r>
              <w:rPr/>
              <w:t>Giochi didattici Giocoscuola</w:t>
            </w:r>
          </w:p>
        </w:tc>
        <w:tc>
          <w:tcPr>
            <w:tcW w:w="3426" w:type="dxa"/>
            <w:tcBorders/>
            <w:vAlign w:val="center"/>
          </w:tcPr>
          <w:p>
            <w:pPr>
              <w:pStyle w:val="Contenutotabella"/>
              <w:widowControl w:val="false"/>
              <w:suppressLineNumbers/>
              <w:bidi w:val="0"/>
              <w:jc w:val="start"/>
              <w:rPr/>
            </w:pPr>
            <w:r>
              <w:rPr/>
              <w:t>Gira la Ruota, Milionario, Puzzle, Impiccato, ...</w:t>
            </w:r>
          </w:p>
        </w:tc>
        <w:tc>
          <w:tcPr>
            <w:tcW w:w="4202" w:type="dxa"/>
            <w:tcBorders/>
            <w:vAlign w:val="center"/>
          </w:tcPr>
          <w:p>
            <w:pPr>
              <w:pStyle w:val="Contenutotabella"/>
              <w:widowControl w:val="false"/>
              <w:suppressLineNumbers/>
              <w:bidi w:val="0"/>
              <w:jc w:val="start"/>
              <w:rPr/>
            </w:pPr>
            <w:r>
              <w:rPr/>
              <w:t>Applicazione delle conoscenze, motivazione</w:t>
            </w:r>
          </w:p>
        </w:tc>
      </w:tr>
      <w:tr>
        <w:trPr/>
        <w:tc>
          <w:tcPr>
            <w:tcW w:w="2695" w:type="dxa"/>
            <w:tcBorders/>
            <w:vAlign w:val="center"/>
          </w:tcPr>
          <w:p>
            <w:pPr>
              <w:pStyle w:val="Contenutotabella"/>
              <w:widowControl w:val="false"/>
              <w:suppressLineNumbers/>
              <w:bidi w:val="0"/>
              <w:jc w:val="start"/>
              <w:rPr/>
            </w:pPr>
            <w:r>
              <w:rPr>
                <w:rStyle w:val="Strong"/>
              </w:rPr>
              <w:t>7. Compito autentico</w:t>
            </w:r>
          </w:p>
        </w:tc>
        <w:tc>
          <w:tcPr>
            <w:tcW w:w="4247" w:type="dxa"/>
            <w:tcBorders/>
            <w:vAlign w:val="center"/>
          </w:tcPr>
          <w:p>
            <w:pPr>
              <w:pStyle w:val="Contenutotabella"/>
              <w:widowControl w:val="false"/>
              <w:suppressLineNumbers/>
              <w:bidi w:val="0"/>
              <w:jc w:val="start"/>
              <w:rPr/>
            </w:pPr>
            <w:r>
              <w:rPr/>
              <w:t>Creazione di domande e quiz da parte degli studenti</w:t>
            </w:r>
          </w:p>
        </w:tc>
        <w:tc>
          <w:tcPr>
            <w:tcW w:w="3426" w:type="dxa"/>
            <w:tcBorders/>
            <w:vAlign w:val="center"/>
          </w:tcPr>
          <w:p>
            <w:pPr>
              <w:pStyle w:val="Contenutotabella"/>
              <w:widowControl w:val="false"/>
              <w:suppressLineNumbers/>
              <w:bidi w:val="0"/>
              <w:jc w:val="start"/>
              <w:rPr/>
            </w:pPr>
            <w:r>
              <w:rPr/>
              <w:t xml:space="preserve">Editor Giocoscuola o file </w:t>
            </w:r>
            <w:r>
              <w:rPr>
                <w:rStyle w:val="Testosorgente"/>
              </w:rPr>
              <w:t>.txt</w:t>
            </w:r>
          </w:p>
        </w:tc>
        <w:tc>
          <w:tcPr>
            <w:tcW w:w="4202" w:type="dxa"/>
            <w:tcBorders/>
            <w:vAlign w:val="center"/>
          </w:tcPr>
          <w:p>
            <w:pPr>
              <w:pStyle w:val="Contenutotabella"/>
              <w:widowControl w:val="false"/>
              <w:suppressLineNumbers/>
              <w:bidi w:val="0"/>
              <w:jc w:val="start"/>
              <w:rPr/>
            </w:pPr>
            <w:r>
              <w:rPr/>
              <w:t>Creatività, competenza digitale, pensiero critico</w:t>
            </w:r>
          </w:p>
        </w:tc>
      </w:tr>
      <w:tr>
        <w:trPr/>
        <w:tc>
          <w:tcPr>
            <w:tcW w:w="2695" w:type="dxa"/>
            <w:tcBorders/>
            <w:vAlign w:val="center"/>
          </w:tcPr>
          <w:p>
            <w:pPr>
              <w:pStyle w:val="Contenutotabella"/>
              <w:widowControl w:val="false"/>
              <w:suppressLineNumbers/>
              <w:bidi w:val="0"/>
              <w:jc w:val="start"/>
              <w:rPr/>
            </w:pPr>
            <w:r>
              <w:rPr>
                <w:rStyle w:val="Strong"/>
              </w:rPr>
              <w:t>8. Condivisione</w:t>
            </w:r>
          </w:p>
        </w:tc>
        <w:tc>
          <w:tcPr>
            <w:tcW w:w="4247" w:type="dxa"/>
            <w:tcBorders/>
            <w:vAlign w:val="center"/>
          </w:tcPr>
          <w:p>
            <w:pPr>
              <w:pStyle w:val="Contenutotabella"/>
              <w:widowControl w:val="false"/>
              <w:suppressLineNumbers/>
              <w:bidi w:val="0"/>
              <w:jc w:val="start"/>
              <w:rPr/>
            </w:pPr>
            <w:r>
              <w:rPr/>
              <w:t>Presentazione e utilizzo dei quiz creati</w:t>
            </w:r>
          </w:p>
        </w:tc>
        <w:tc>
          <w:tcPr>
            <w:tcW w:w="3426" w:type="dxa"/>
            <w:tcBorders/>
            <w:vAlign w:val="center"/>
          </w:tcPr>
          <w:p>
            <w:pPr>
              <w:pStyle w:val="Contenutotabella"/>
              <w:widowControl w:val="false"/>
              <w:suppressLineNumbers/>
              <w:bidi w:val="0"/>
              <w:jc w:val="start"/>
              <w:rPr/>
            </w:pPr>
            <w:r>
              <w:rPr/>
              <w:t>LIM, piattaforma Giocoscuola</w:t>
            </w:r>
          </w:p>
        </w:tc>
        <w:tc>
          <w:tcPr>
            <w:tcW w:w="4202" w:type="dxa"/>
            <w:tcBorders/>
            <w:vAlign w:val="center"/>
          </w:tcPr>
          <w:p>
            <w:pPr>
              <w:pStyle w:val="Contenutotabella"/>
              <w:widowControl w:val="false"/>
              <w:suppressLineNumbers/>
              <w:bidi w:val="0"/>
              <w:jc w:val="start"/>
              <w:rPr/>
            </w:pPr>
            <w:r>
              <w:rPr/>
              <w:t>Comunicazione, cittadinanza, collaborazione</w:t>
            </w:r>
          </w:p>
        </w:tc>
      </w:tr>
      <w:tr>
        <w:trPr/>
        <w:tc>
          <w:tcPr>
            <w:tcW w:w="2695" w:type="dxa"/>
            <w:tcBorders/>
            <w:vAlign w:val="center"/>
          </w:tcPr>
          <w:p>
            <w:pPr>
              <w:pStyle w:val="Contenutotabella"/>
              <w:widowControl w:val="false"/>
              <w:suppressLineNumbers/>
              <w:bidi w:val="0"/>
              <w:jc w:val="start"/>
              <w:rPr/>
            </w:pPr>
            <w:r>
              <w:rPr>
                <w:rStyle w:val="Strong"/>
              </w:rPr>
              <w:t>9. Autovalutazione</w:t>
            </w:r>
          </w:p>
        </w:tc>
        <w:tc>
          <w:tcPr>
            <w:tcW w:w="4247" w:type="dxa"/>
            <w:tcBorders/>
            <w:vAlign w:val="center"/>
          </w:tcPr>
          <w:p>
            <w:pPr>
              <w:pStyle w:val="Contenutotabella"/>
              <w:widowControl w:val="false"/>
              <w:suppressLineNumbers/>
              <w:bidi w:val="0"/>
              <w:jc w:val="start"/>
              <w:rPr/>
            </w:pPr>
            <w:r>
              <w:rPr/>
              <w:t>Riflessione sul percorso svolto</w:t>
            </w:r>
          </w:p>
        </w:tc>
        <w:tc>
          <w:tcPr>
            <w:tcW w:w="3426" w:type="dxa"/>
            <w:tcBorders/>
            <w:vAlign w:val="center"/>
          </w:tcPr>
          <w:p>
            <w:pPr>
              <w:pStyle w:val="Contenutotabella"/>
              <w:widowControl w:val="false"/>
              <w:suppressLineNumbers/>
              <w:bidi w:val="0"/>
              <w:jc w:val="start"/>
              <w:rPr/>
            </w:pPr>
            <w:r>
              <w:rPr/>
              <w:t>Scheda di autovalutazione</w:t>
            </w:r>
          </w:p>
        </w:tc>
        <w:tc>
          <w:tcPr>
            <w:tcW w:w="4202" w:type="dxa"/>
            <w:tcBorders/>
            <w:vAlign w:val="center"/>
          </w:tcPr>
          <w:p>
            <w:pPr>
              <w:pStyle w:val="Contenutotabella"/>
              <w:widowControl w:val="false"/>
              <w:suppressLineNumbers/>
              <w:bidi w:val="0"/>
              <w:jc w:val="start"/>
              <w:rPr/>
            </w:pPr>
            <w:r>
              <w:rPr/>
              <w:t>Consapevolezza, imparare a imparare</w:t>
            </w:r>
          </w:p>
        </w:tc>
      </w:tr>
      <w:tr>
        <w:trPr/>
        <w:tc>
          <w:tcPr>
            <w:tcW w:w="2695" w:type="dxa"/>
            <w:tcBorders/>
            <w:vAlign w:val="center"/>
          </w:tcPr>
          <w:p>
            <w:pPr>
              <w:pStyle w:val="Contenutotabella"/>
              <w:widowControl w:val="false"/>
              <w:suppressLineNumbers/>
              <w:bidi w:val="0"/>
              <w:jc w:val="start"/>
              <w:rPr/>
            </w:pPr>
            <w:r>
              <w:rPr>
                <w:rStyle w:val="Strong"/>
              </w:rPr>
              <w:t>10. Verifica</w:t>
            </w:r>
          </w:p>
        </w:tc>
        <w:tc>
          <w:tcPr>
            <w:tcW w:w="4247" w:type="dxa"/>
            <w:tcBorders/>
            <w:vAlign w:val="center"/>
          </w:tcPr>
          <w:p>
            <w:pPr>
              <w:pStyle w:val="Contenutotabella"/>
              <w:widowControl w:val="false"/>
              <w:suppressLineNumbers/>
              <w:bidi w:val="0"/>
              <w:jc w:val="start"/>
              <w:rPr/>
            </w:pPr>
            <w:r>
              <w:rPr/>
              <w:t>10 domande aperte e/o quiz finale</w:t>
            </w:r>
          </w:p>
        </w:tc>
        <w:tc>
          <w:tcPr>
            <w:tcW w:w="3426" w:type="dxa"/>
            <w:tcBorders/>
            <w:vAlign w:val="center"/>
          </w:tcPr>
          <w:p>
            <w:pPr>
              <w:pStyle w:val="Contenutotabella"/>
              <w:widowControl w:val="false"/>
              <w:suppressLineNumbers/>
              <w:bidi w:val="0"/>
              <w:jc w:val="start"/>
              <w:rPr/>
            </w:pPr>
            <w:r>
              <w:rPr/>
              <w:t>Scheda, Word, Google Moduli</w:t>
            </w:r>
          </w:p>
        </w:tc>
        <w:tc>
          <w:tcPr>
            <w:tcW w:w="4202" w:type="dxa"/>
            <w:tcBorders/>
            <w:vAlign w:val="center"/>
          </w:tcPr>
          <w:p>
            <w:pPr>
              <w:pStyle w:val="Contenutotabella"/>
              <w:widowControl w:val="false"/>
              <w:suppressLineNumbers/>
              <w:bidi w:val="0"/>
              <w:jc w:val="start"/>
              <w:rPr/>
            </w:pPr>
            <w:r>
              <w:rPr/>
              <w:t>Valutazione delle competenze disciplinari</w:t>
            </w:r>
          </w:p>
        </w:tc>
      </w:tr>
    </w:tbl>
    <w:p>
      <w:pPr>
        <w:pStyle w:val="Normal"/>
        <w:bidi w:val="0"/>
        <w:jc w:val="start"/>
        <w:rPr/>
      </w:pPr>
      <w:r>
        <w:rPr/>
      </w:r>
    </w:p>
    <w:sectPr>
      <w:type w:val="nextPage"/>
      <w:pgSz w:orient="landscape" w:w="16838" w:h="11906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Mono">
    <w:altName w:val="Courier New"/>
    <w:charset w:val="00" w:characterSet="windows-1252"/>
    <w:family w:val="modern"/>
    <w:pitch w:val="fixed"/>
  </w:font>
  <w:font w:name="Liberation Sans">
    <w:altName w:val="Arial"/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30"/>
  <w:defaultTabStop w:val="709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it-IT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it-IT" w:eastAsia="zh-CN" w:bidi="hi-IN"/>
    </w:rPr>
  </w:style>
  <w:style w:type="character" w:styleId="Strong">
    <w:name w:val="Strong"/>
    <w:qFormat/>
    <w:rPr>
      <w:b/>
      <w:bCs/>
    </w:rPr>
  </w:style>
  <w:style w:type="character" w:styleId="Testosorgente">
    <w:name w:val="Testo sorgente"/>
    <w:qFormat/>
    <w:rPr>
      <w:rFonts w:ascii="Liberation Mono" w:hAnsi="Liberation Mono" w:eastAsia="NSimSun" w:cs="Liberation Mono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LibreOffice/26.2.0.3$Windows_X86_64 LibreOffice_project/620$Build-3</Application>
  <AppVersion>15.0000</AppVersion>
  <Pages>1</Pages>
  <Words>158</Words>
  <Characters>1128</Characters>
  <CharactersWithSpaces>1241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2026-08-04T10:59:00Z</dcterms:created>
  <dc:creator/>
  <dc:description/>
  <dc:language>it-IT</dc:language>
  <cp:lastModifiedBy/>
  <dcterms:modified xsi:type="dcterms:W3CDTF">2026-08-04T11:05:20Z</dcterms:modified>
  <cp:revision>1</cp:revision>
  <dc:subject/>
  <dc:title/>
</cp:coreProperties>
</file>